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84" w:rsidRDefault="00854E84" w:rsidP="00854E84"/>
    <w:p w:rsidR="00854E84" w:rsidRDefault="00854E84" w:rsidP="00854E84">
      <w:pPr>
        <w:jc w:val="center"/>
      </w:pPr>
      <w:r>
        <w:t>Задача 1</w:t>
      </w:r>
    </w:p>
    <w:p w:rsidR="00854E84" w:rsidRDefault="00854E84" w:rsidP="00854E84">
      <w:pPr>
        <w:ind w:firstLine="708"/>
      </w:pPr>
    </w:p>
    <w:p w:rsidR="00854E84" w:rsidRDefault="00854E84" w:rsidP="00854E84">
      <w:pPr>
        <w:ind w:firstLine="708"/>
      </w:pPr>
      <w:r>
        <w:t>На рисунке изображен вид части звездного неба в Полоцке сегодня в полночь. Обозначьте на рисунке имена собственные и в соответствии с кат</w:t>
      </w:r>
      <w:bookmarkStart w:id="0" w:name="_GoBack"/>
      <w:bookmarkEnd w:id="0"/>
      <w:r>
        <w:t>алогом Байера известных Вам звезд (не б</w:t>
      </w:r>
      <w:r>
        <w:t>о</w:t>
      </w:r>
      <w:r>
        <w:t>лее 10).</w:t>
      </w:r>
    </w:p>
    <w:p w:rsidR="00854E84" w:rsidRDefault="00854E84" w:rsidP="00854E84"/>
    <w:p w:rsidR="00854E84" w:rsidRDefault="00854E84" w:rsidP="00854E84">
      <w:r>
        <w:rPr>
          <w:noProof/>
        </w:rPr>
        <w:drawing>
          <wp:inline distT="0" distB="0" distL="0" distR="0">
            <wp:extent cx="5934075" cy="6524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84" w:rsidRDefault="00854E84" w:rsidP="00854E84"/>
    <w:p w:rsidR="00854E84" w:rsidRDefault="00854E84" w:rsidP="00854E84">
      <w:pPr>
        <w:jc w:val="center"/>
      </w:pPr>
      <w:r>
        <w:br w:type="column"/>
      </w:r>
      <w:r>
        <w:lastRenderedPageBreak/>
        <w:t>Задача 2</w:t>
      </w:r>
    </w:p>
    <w:p w:rsidR="00854E84" w:rsidRDefault="00854E84" w:rsidP="00854E84"/>
    <w:p w:rsidR="00854E84" w:rsidRDefault="00854E84" w:rsidP="00854E84">
      <w:pPr>
        <w:ind w:firstLine="720"/>
      </w:pPr>
      <w:r>
        <w:t>На рисунке приведена некоторая часть звездного неба сегодня ночью, на которой изображены звезды и несколько «планет». Обозначьте на рисунке те небесные тела, кот</w:t>
      </w:r>
      <w:r>
        <w:t>о</w:t>
      </w:r>
      <w:r>
        <w:t>рые, по Вашему мнению, являются «планетами», а также укажите, в каких созвездиях они находя</w:t>
      </w:r>
      <w:r>
        <w:t>т</w:t>
      </w:r>
      <w:r>
        <w:t>ся.</w:t>
      </w:r>
    </w:p>
    <w:p w:rsidR="00854E84" w:rsidRDefault="00854E84" w:rsidP="00854E84"/>
    <w:p w:rsidR="00854E84" w:rsidRDefault="00854E84" w:rsidP="00854E84">
      <w:r>
        <w:rPr>
          <w:noProof/>
        </w:rPr>
        <w:drawing>
          <wp:inline distT="0" distB="0" distL="0" distR="0">
            <wp:extent cx="5934075" cy="6572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84" w:rsidRDefault="00854E84" w:rsidP="00854E84"/>
    <w:p w:rsidR="00854E84" w:rsidRDefault="00854E84" w:rsidP="00854E84"/>
    <w:p w:rsidR="00854E84" w:rsidRDefault="00854E84" w:rsidP="00854E84">
      <w:pPr>
        <w:jc w:val="center"/>
      </w:pPr>
      <w:r>
        <w:br w:type="column"/>
      </w:r>
      <w:r>
        <w:lastRenderedPageBreak/>
        <w:t>Задача 3</w:t>
      </w:r>
    </w:p>
    <w:p w:rsidR="00854E84" w:rsidRDefault="00854E84" w:rsidP="00854E84"/>
    <w:p w:rsidR="00854E84" w:rsidRDefault="00854E84" w:rsidP="00854E84">
      <w:pPr>
        <w:ind w:firstLine="708"/>
      </w:pPr>
      <w:r>
        <w:t>В таблице 1 приведены видимая болометрическая звездная величина, годичный п</w:t>
      </w:r>
      <w:r>
        <w:t>а</w:t>
      </w:r>
      <w:r>
        <w:t>раллакс и эффективная температура фотосферы 20 звезд.</w:t>
      </w:r>
    </w:p>
    <w:p w:rsidR="00854E84" w:rsidRDefault="00854E84" w:rsidP="00854E84">
      <w:pPr>
        <w:ind w:firstLine="708"/>
      </w:pPr>
      <w:r>
        <w:t xml:space="preserve">1) Используя приведенные данные, рассчитайте их радиусы в радиусах Солнца, эффективную температуру фотосферы которого примите равной </w:t>
      </w:r>
      <w:r w:rsidRPr="00F741E0">
        <w:rPr>
          <w:position w:val="-10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9" o:title=""/>
          </v:shape>
          <o:OLEObject Type="Embed" ProgID="Equation.3" ShapeID="_x0000_i1025" DrawAspect="Content" ObjectID="_1584204495" r:id="rId10"/>
        </w:object>
      </w:r>
      <w:r>
        <w:t>, а абсолю</w:t>
      </w:r>
      <w:r>
        <w:t>т</w:t>
      </w:r>
      <w:r>
        <w:t xml:space="preserve">ную болометрическую звездную величину </w:t>
      </w:r>
      <w:r w:rsidRPr="00EA5734">
        <w:rPr>
          <w:position w:val="-8"/>
        </w:rPr>
        <w:object w:dxaOrig="840" w:dyaOrig="300">
          <v:shape id="_x0000_i1026" type="#_x0000_t75" style="width:42pt;height:15pt" o:ole="">
            <v:imagedata r:id="rId11" o:title=""/>
          </v:shape>
          <o:OLEObject Type="Embed" ProgID="Equation.3" ShapeID="_x0000_i1026" DrawAspect="Content" ObjectID="_1584204496" r:id="rId12"/>
        </w:object>
      </w:r>
      <w:r>
        <w:t>.</w:t>
      </w:r>
    </w:p>
    <w:p w:rsidR="00854E84" w:rsidRDefault="00854E84" w:rsidP="00854E84">
      <w:pPr>
        <w:ind w:firstLine="708"/>
      </w:pPr>
      <w:r>
        <w:t>2) Для тех звезд, которые, по Вашему мнению, относятся к главной последовател</w:t>
      </w:r>
      <w:r>
        <w:t>ь</w:t>
      </w:r>
      <w:r>
        <w:t>ности, определите показатель степенной зависимости светимости от радиуса.</w:t>
      </w:r>
    </w:p>
    <w:p w:rsidR="00854E84" w:rsidRDefault="00854E84" w:rsidP="00854E84">
      <w:pPr>
        <w:ind w:firstLine="708"/>
      </w:pPr>
    </w:p>
    <w:p w:rsidR="00854E84" w:rsidRPr="00ED513F" w:rsidRDefault="00854E84" w:rsidP="00854E84">
      <w:pPr>
        <w:jc w:val="right"/>
      </w:pPr>
      <w:r>
        <w:t>Таблица 1</w:t>
      </w:r>
    </w:p>
    <w:p w:rsidR="00854E84" w:rsidRPr="00F741E0" w:rsidRDefault="00854E84" w:rsidP="00854E84">
      <w:pPr>
        <w:ind w:firstLine="708"/>
      </w:pPr>
    </w:p>
    <w:tbl>
      <w:tblPr>
        <w:tblW w:w="7712" w:type="dxa"/>
        <w:jc w:val="center"/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>
              <w:rPr>
                <w:rFonts w:ascii="Arial CYR" w:hAnsi="Arial CYR" w:cs="Arial CYR"/>
                <w:sz w:val="20"/>
                <w:szCs w:val="20"/>
              </w:rPr>
              <w:t>('')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T(K)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>
              <w:rPr>
                <w:rFonts w:ascii="Arial CYR" w:hAnsi="Arial CYR" w:cs="Arial CYR"/>
                <w:sz w:val="20"/>
                <w:szCs w:val="20"/>
              </w:rPr>
              <w:t>('')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T(K)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0,03792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25000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0,00104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0,01950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0,07472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0,00102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21500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0,00886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0,00501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3875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0,01289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0,00773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0,00124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22400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0,00967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4865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0,02861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0,01301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0,00234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28200</w:t>
            </w:r>
          </w:p>
        </w:tc>
      </w:tr>
      <w:tr w:rsidR="00854E84" w:rsidTr="00874C8F">
        <w:trPr>
          <w:trHeight w:val="25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E84" w:rsidRDefault="00854E84" w:rsidP="00874C8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8550</w:t>
            </w:r>
          </w:p>
        </w:tc>
      </w:tr>
    </w:tbl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Pr="003C619E" w:rsidRDefault="00854E84" w:rsidP="00854E84">
      <w:pPr>
        <w:jc w:val="center"/>
      </w:pPr>
      <w:r w:rsidRPr="003C619E">
        <w:t>Задача 4</w:t>
      </w:r>
    </w:p>
    <w:p w:rsidR="00854E84" w:rsidRDefault="00854E84" w:rsidP="00854E84">
      <w:pPr>
        <w:jc w:val="center"/>
      </w:pPr>
    </w:p>
    <w:p w:rsidR="00854E84" w:rsidRDefault="00854E84" w:rsidP="00854E84">
      <w:pPr>
        <w:ind w:firstLine="708"/>
      </w:pPr>
      <w:r>
        <w:t xml:space="preserve">Некий любитель астрономии в Полоцке </w:t>
      </w:r>
      <w:r w:rsidRPr="00D4535A">
        <w:rPr>
          <w:position w:val="-10"/>
        </w:rPr>
        <w:object w:dxaOrig="2320" w:dyaOrig="340">
          <v:shape id="_x0000_i1027" type="#_x0000_t75" style="width:116.25pt;height:17.25pt" o:ole="">
            <v:imagedata r:id="rId13" o:title=""/>
          </v:shape>
          <o:OLEObject Type="Embed" ProgID="Equation.3" ShapeID="_x0000_i1027" DrawAspect="Content" ObjectID="_1584204497" r:id="rId14"/>
        </w:object>
      </w:r>
      <w:r>
        <w:t xml:space="preserve"> в 2018 году план</w:t>
      </w:r>
      <w:r>
        <w:t>и</w:t>
      </w:r>
      <w:r>
        <w:t>рует фотографировать Солнце каждое воскресенье в средний полдень, для того, чтобы п</w:t>
      </w:r>
      <w:r>
        <w:t>о</w:t>
      </w:r>
      <w:r>
        <w:t xml:space="preserve">строить </w:t>
      </w:r>
      <w:proofErr w:type="spellStart"/>
      <w:r>
        <w:t>аналемму</w:t>
      </w:r>
      <w:proofErr w:type="spellEnd"/>
      <w:r>
        <w:t xml:space="preserve"> Солнца.</w:t>
      </w:r>
    </w:p>
    <w:p w:rsidR="00854E84" w:rsidRDefault="00854E84" w:rsidP="00854E84">
      <w:pPr>
        <w:ind w:firstLine="708"/>
      </w:pPr>
      <w:r>
        <w:t xml:space="preserve">Выполните эту работу за него, построив эту </w:t>
      </w:r>
      <w:proofErr w:type="spellStart"/>
      <w:r>
        <w:t>аналемму</w:t>
      </w:r>
      <w:proofErr w:type="spellEnd"/>
      <w:r>
        <w:t>, используя для расчетов:</w:t>
      </w:r>
    </w:p>
    <w:p w:rsidR="00854E84" w:rsidRDefault="00854E84" w:rsidP="00854E84">
      <w:pPr>
        <w:ind w:firstLine="708"/>
      </w:pPr>
      <w:r>
        <w:t>склон</w:t>
      </w:r>
      <w:r>
        <w:t>е</w:t>
      </w:r>
      <w:r>
        <w:t xml:space="preserve">ние Солнца </w:t>
      </w:r>
      <w:r w:rsidRPr="003C619E">
        <w:rPr>
          <w:position w:val="-10"/>
        </w:rPr>
        <w:object w:dxaOrig="1680" w:dyaOrig="340">
          <v:shape id="_x0000_i1028" type="#_x0000_t75" style="width:84pt;height:17.25pt" o:ole="">
            <v:imagedata r:id="rId15" o:title=""/>
          </v:shape>
          <o:OLEObject Type="Embed" ProgID="Equation.3" ShapeID="_x0000_i1028" DrawAspect="Content" ObjectID="_1584204498" r:id="rId16"/>
        </w:object>
      </w:r>
      <w:r>
        <w:t>;</w:t>
      </w:r>
    </w:p>
    <w:p w:rsidR="00854E84" w:rsidRDefault="00854E84" w:rsidP="00854E84">
      <w:pPr>
        <w:ind w:firstLine="708"/>
      </w:pPr>
      <w:r>
        <w:t>уравн</w:t>
      </w:r>
      <w:r>
        <w:t>е</w:t>
      </w:r>
      <w:r>
        <w:t xml:space="preserve">ние времени </w:t>
      </w:r>
      <w:r w:rsidRPr="003C619E">
        <w:rPr>
          <w:position w:val="-10"/>
        </w:rPr>
        <w:object w:dxaOrig="3600" w:dyaOrig="320">
          <v:shape id="_x0000_i1029" type="#_x0000_t75" style="width:180pt;height:15.75pt" o:ole="">
            <v:imagedata r:id="rId17" o:title=""/>
          </v:shape>
          <o:OLEObject Type="Embed" ProgID="Equation.3" ShapeID="_x0000_i1029" DrawAspect="Content" ObjectID="_1584204499" r:id="rId18"/>
        </w:object>
      </w:r>
      <w:r>
        <w:t>;</w:t>
      </w:r>
    </w:p>
    <w:p w:rsidR="00854E84" w:rsidRDefault="00854E84" w:rsidP="00854E84">
      <w:pPr>
        <w:ind w:firstLine="708"/>
      </w:pPr>
      <w:r w:rsidRPr="00CA0FE6">
        <w:rPr>
          <w:position w:val="-24"/>
        </w:rPr>
        <w:object w:dxaOrig="1640" w:dyaOrig="620">
          <v:shape id="_x0000_i1030" type="#_x0000_t75" style="width:81.75pt;height:30.75pt" o:ole="">
            <v:imagedata r:id="rId19" o:title=""/>
          </v:shape>
          <o:OLEObject Type="Embed" ProgID="Equation.3" ShapeID="_x0000_i1030" DrawAspect="Content" ObjectID="_1584204500" r:id="rId20"/>
        </w:object>
      </w:r>
      <w:r>
        <w:t xml:space="preserve">, </w:t>
      </w:r>
      <w:r w:rsidRPr="00524494">
        <w:rPr>
          <w:position w:val="-6"/>
        </w:rPr>
        <w:object w:dxaOrig="279" w:dyaOrig="279">
          <v:shape id="_x0000_i1031" type="#_x0000_t75" style="width:14.25pt;height:14.25pt" o:ole="">
            <v:imagedata r:id="rId21" o:title=""/>
          </v:shape>
          <o:OLEObject Type="Embed" ProgID="Equation.3" ShapeID="_x0000_i1031" DrawAspect="Content" ObjectID="_1584204501" r:id="rId22"/>
        </w:object>
      </w:r>
      <w:r>
        <w:t xml:space="preserve"> </w:t>
      </w:r>
      <w:r>
        <w:noBreakHyphen/>
        <w:t xml:space="preserve"> п</w:t>
      </w:r>
      <w:r>
        <w:t>о</w:t>
      </w:r>
      <w:r>
        <w:t>рядковый номер дня с начала года.</w:t>
      </w:r>
    </w:p>
    <w:p w:rsidR="00854E84" w:rsidRDefault="00854E84" w:rsidP="00854E84"/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</w:p>
    <w:p w:rsidR="00854E84" w:rsidRDefault="00854E84" w:rsidP="00854E84">
      <w:pPr>
        <w:jc w:val="center"/>
      </w:pPr>
      <w:r>
        <w:lastRenderedPageBreak/>
        <w:t>Задача 5</w:t>
      </w:r>
    </w:p>
    <w:p w:rsidR="00854E84" w:rsidRDefault="00854E84" w:rsidP="00854E84"/>
    <w:p w:rsidR="00854E84" w:rsidRDefault="00854E84" w:rsidP="00854E84">
      <w:pPr>
        <w:ind w:firstLine="709"/>
      </w:pPr>
      <w:r>
        <w:t>На рисунке приведена зависимость десятичного логарифма радиальных скоростей ярчайших галактик их скоплений от видимой звездной величины.</w:t>
      </w:r>
    </w:p>
    <w:p w:rsidR="00854E84" w:rsidRDefault="00854E84" w:rsidP="00854E84">
      <w:pPr>
        <w:ind w:firstLine="709"/>
      </w:pPr>
      <w:r>
        <w:t>Используя эти данные, оцените вел</w:t>
      </w:r>
      <w:r>
        <w:t>и</w:t>
      </w:r>
      <w:r>
        <w:t xml:space="preserve">чину </w:t>
      </w:r>
      <w:proofErr w:type="gramStart"/>
      <w:r>
        <w:t>постоянной</w:t>
      </w:r>
      <w:proofErr w:type="gramEnd"/>
      <w:r>
        <w:t xml:space="preserve"> Хаббла.</w:t>
      </w:r>
    </w:p>
    <w:p w:rsidR="00854E84" w:rsidRDefault="00854E84" w:rsidP="00854E8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3810</wp:posOffset>
            </wp:positionV>
            <wp:extent cx="5017135" cy="44234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54E84" w:rsidRDefault="00854E84" w:rsidP="00854E84"/>
    <w:p w:rsidR="00826754" w:rsidRDefault="00826754"/>
    <w:sectPr w:rsidR="00826754" w:rsidSect="00854E84">
      <w:head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29" w:rsidRDefault="00F34E29" w:rsidP="00854E84">
      <w:r>
        <w:separator/>
      </w:r>
    </w:p>
  </w:endnote>
  <w:endnote w:type="continuationSeparator" w:id="0">
    <w:p w:rsidR="00F34E29" w:rsidRDefault="00F34E29" w:rsidP="0085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29" w:rsidRDefault="00F34E29" w:rsidP="00854E84">
      <w:r>
        <w:separator/>
      </w:r>
    </w:p>
  </w:footnote>
  <w:footnote w:type="continuationSeparator" w:id="0">
    <w:p w:rsidR="00F34E29" w:rsidRDefault="00F34E29" w:rsidP="0085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84" w:rsidRPr="00854E84" w:rsidRDefault="00854E84" w:rsidP="00854E84">
    <w:pPr>
      <w:pStyle w:val="a5"/>
      <w:jc w:val="cent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E84" w:rsidRPr="00854E84" w:rsidRDefault="00854E84" w:rsidP="00854E84">
    <w:pPr>
      <w:pStyle w:val="a5"/>
      <w:jc w:val="center"/>
      <w:rPr>
        <w:sz w:val="32"/>
      </w:rPr>
    </w:pPr>
    <m:oMathPara>
      <m:oMath>
        <m:r>
          <w:rPr>
            <w:rFonts w:ascii="Cambria Math" w:hAnsi="Cambria Math"/>
            <w:sz w:val="32"/>
          </w:rPr>
          <m:t>≼Белорусские астрономические олимпиады≽</m:t>
        </m:r>
      </m:oMath>
    </m:oMathPara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84"/>
    <w:rsid w:val="007815CA"/>
    <w:rsid w:val="00826754"/>
    <w:rsid w:val="00854E84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54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4E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854E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54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4E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E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854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2018-04-02T17:00:00Z</cp:lastPrinted>
  <dcterms:created xsi:type="dcterms:W3CDTF">2018-04-02T16:54:00Z</dcterms:created>
  <dcterms:modified xsi:type="dcterms:W3CDTF">2018-04-02T17:01:00Z</dcterms:modified>
</cp:coreProperties>
</file>